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A09" w:rsidRDefault="00D01A09" w:rsidP="00D01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360" w:lineRule="auto"/>
        <w:ind w:left="709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BD4848">
        <w:rPr>
          <w:rFonts w:ascii="Arial" w:eastAsia="Times New Roman" w:hAnsi="Arial" w:cs="Arial"/>
          <w:b/>
          <w:sz w:val="28"/>
          <w:szCs w:val="28"/>
        </w:rPr>
        <w:t>MECANISMO</w:t>
      </w:r>
      <w:r>
        <w:rPr>
          <w:rFonts w:ascii="Arial" w:eastAsia="Times New Roman" w:hAnsi="Arial" w:cs="Arial"/>
          <w:b/>
          <w:sz w:val="28"/>
          <w:szCs w:val="28"/>
        </w:rPr>
        <w:t xml:space="preserve"> Nº 7</w:t>
      </w:r>
    </w:p>
    <w:p w:rsidR="00D01A09" w:rsidRPr="00481864" w:rsidRDefault="00D01A09" w:rsidP="00D01A09">
      <w:pPr>
        <w:spacing w:line="360" w:lineRule="auto"/>
        <w:ind w:right="-143"/>
        <w:jc w:val="both"/>
        <w:rPr>
          <w:rFonts w:ascii="Arial" w:hAnsi="Arial" w:cs="Arial"/>
          <w:b/>
          <w:u w:val="single"/>
        </w:rPr>
      </w:pPr>
    </w:p>
    <w:p w:rsidR="00D01A09" w:rsidRPr="00EA50CD" w:rsidRDefault="00D01A09" w:rsidP="00D01A09">
      <w:pPr>
        <w:pStyle w:val="Prrafodelista"/>
        <w:numPr>
          <w:ilvl w:val="0"/>
          <w:numId w:val="1"/>
        </w:numPr>
        <w:spacing w:line="360" w:lineRule="auto"/>
        <w:ind w:left="567" w:right="-143" w:hanging="425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EA50CD">
        <w:rPr>
          <w:rFonts w:ascii="Arial" w:hAnsi="Arial" w:cs="Arial"/>
          <w:b/>
          <w:sz w:val="28"/>
          <w:szCs w:val="28"/>
          <w:u w:val="single"/>
        </w:rPr>
        <w:t>MECANISMO DE EVALUACIÓN Y ACTUALIZACIÓN DE RECURSOS BIBLIOGRÁFICOS</w:t>
      </w:r>
    </w:p>
    <w:p w:rsidR="00D01A09" w:rsidRPr="00ED0BB7" w:rsidRDefault="00D01A09" w:rsidP="00D01A09">
      <w:pPr>
        <w:spacing w:after="0" w:line="360" w:lineRule="auto"/>
        <w:ind w:left="284"/>
        <w:contextualSpacing/>
        <w:rPr>
          <w:rFonts w:ascii="Arial" w:hAnsi="Arial" w:cs="Arial"/>
          <w:b/>
          <w:bCs/>
          <w:sz w:val="24"/>
          <w:szCs w:val="24"/>
          <w:u w:val="single"/>
        </w:rPr>
      </w:pPr>
    </w:p>
    <w:p w:rsidR="00D01A09" w:rsidRDefault="00D01A09" w:rsidP="00D01A09">
      <w:pPr>
        <w:spacing w:after="0" w:line="360" w:lineRule="auto"/>
        <w:ind w:firstLine="709"/>
        <w:contextualSpacing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Procedimiento a seguir:</w:t>
      </w:r>
    </w:p>
    <w:p w:rsidR="00D01A09" w:rsidRPr="001C528A" w:rsidRDefault="00D01A09" w:rsidP="00D01A09">
      <w:pPr>
        <w:spacing w:after="0" w:line="360" w:lineRule="auto"/>
        <w:ind w:firstLine="709"/>
        <w:contextualSpacing/>
        <w:rPr>
          <w:rFonts w:ascii="Arial" w:hAnsi="Arial" w:cs="Arial"/>
          <w:b/>
          <w:bCs/>
          <w:sz w:val="16"/>
          <w:szCs w:val="16"/>
          <w:u w:val="single"/>
        </w:rPr>
      </w:pPr>
    </w:p>
    <w:p w:rsidR="00D01A09" w:rsidRPr="00D75A56" w:rsidRDefault="00D01A09" w:rsidP="00D01A09">
      <w:pPr>
        <w:tabs>
          <w:tab w:val="left" w:pos="142"/>
          <w:tab w:val="left" w:pos="426"/>
        </w:tabs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O </w:t>
      </w:r>
      <w:r w:rsidRPr="0026036E">
        <w:rPr>
          <w:rFonts w:ascii="Arial" w:hAnsi="Arial" w:cs="Arial"/>
          <w:b/>
          <w:bCs/>
          <w:sz w:val="24"/>
          <w:szCs w:val="24"/>
          <w:u w:val="single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es-ES"/>
        </w:rPr>
        <w:t>Antes del Inicio de cada Semestre, la Coordinación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Académica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y la Dirección Académica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>so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licitarán a los docentes analizar los programas de estudios y completar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el Formulario de </w:t>
      </w:r>
      <w:r>
        <w:rPr>
          <w:rFonts w:ascii="Arial" w:eastAsia="Times New Roman" w:hAnsi="Arial" w:cs="Arial"/>
          <w:sz w:val="24"/>
          <w:szCs w:val="24"/>
          <w:lang w:eastAsia="es-ES"/>
        </w:rPr>
        <w:t>Adquisición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de Recursos Bibliográficos. </w:t>
      </w:r>
    </w:p>
    <w:p w:rsidR="00D01A09" w:rsidRPr="00ED0BB7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En un plazo no mayor de 15 (quince) días, cada docente presentará al Comité de Revisión de Malla Curricular</w:t>
      </w:r>
      <w:r w:rsidRPr="00ED0BB7">
        <w:rPr>
          <w:rFonts w:ascii="Arial" w:hAnsi="Arial" w:cs="Arial"/>
          <w:sz w:val="24"/>
          <w:szCs w:val="24"/>
        </w:rPr>
        <w:t xml:space="preserve"> el listado de </w:t>
      </w:r>
      <w:r>
        <w:rPr>
          <w:rFonts w:ascii="Arial" w:hAnsi="Arial" w:cs="Arial"/>
          <w:sz w:val="24"/>
          <w:szCs w:val="24"/>
        </w:rPr>
        <w:t xml:space="preserve">recursos </w:t>
      </w:r>
      <w:r w:rsidRPr="00ED0BB7">
        <w:rPr>
          <w:rFonts w:ascii="Arial" w:hAnsi="Arial" w:cs="Arial"/>
          <w:sz w:val="24"/>
          <w:szCs w:val="24"/>
        </w:rPr>
        <w:t>bi</w:t>
      </w:r>
      <w:r>
        <w:rPr>
          <w:rFonts w:ascii="Arial" w:hAnsi="Arial" w:cs="Arial"/>
          <w:sz w:val="24"/>
          <w:szCs w:val="24"/>
        </w:rPr>
        <w:t>bliográficos que propone sean adquiridos</w:t>
      </w:r>
      <w:r w:rsidRPr="00ED0BB7">
        <w:rPr>
          <w:rFonts w:ascii="Arial" w:hAnsi="Arial" w:cs="Arial"/>
          <w:sz w:val="24"/>
          <w:szCs w:val="24"/>
        </w:rPr>
        <w:t xml:space="preserve">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3D7528">
        <w:rPr>
          <w:rFonts w:ascii="Arial" w:hAnsi="Arial" w:cs="Arial"/>
          <w:sz w:val="24"/>
          <w:szCs w:val="24"/>
          <w:u w:val="single"/>
        </w:rPr>
        <w:t>Los pedidos deben reunir las siguientes condiciones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3.1. Deben guardar relación directa con los Programas de Estudios de la materia a su cargo.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3.4. Se puede incluir textos básicos o complementarios y otros recursos de interés relacionados con la materia.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3.2. Los recursos solicitados deben ser actualizados, con una antigüedad no mayor a diez años.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3.3. Las bibliografías deben elaborarse en forma completa, en estricta atención a las Normas APA, Séptima Edición.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El comité de Revisión de Malla Curricular integrará todos los pedidos en un solo listado, y en un plazo no mayor de quince días, remitirá a Dirección Académica a través de un Memorando cuyo duplicado, con firma de recepción, deberá quedarse archivado en su dependencia.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 remitirá el pedido a Secretaría de Facultad a través de un Memorando cuyo duplicado con firma de recepción deberá quedarse archivado en su dependencia. </w:t>
      </w:r>
    </w:p>
    <w:p w:rsidR="00D01A09" w:rsidRDefault="00D01A09" w:rsidP="00D01A0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6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 w:rsidRPr="001C528A">
        <w:rPr>
          <w:rFonts w:ascii="Arial" w:hAnsi="Arial" w:cs="Arial"/>
          <w:sz w:val="24"/>
          <w:szCs w:val="24"/>
          <w:u w:val="single"/>
        </w:rPr>
        <w:t>El Secretario de Facultad deberá</w:t>
      </w:r>
      <w:r>
        <w:rPr>
          <w:rFonts w:ascii="Arial" w:hAnsi="Arial" w:cs="Arial"/>
          <w:sz w:val="24"/>
          <w:szCs w:val="24"/>
        </w:rPr>
        <w:t>: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Integrar el listado recibido en el Anteproyecto de Presupuesto del          </w:t>
      </w:r>
    </w:p>
    <w:p w:rsidR="00D01A09" w:rsidRDefault="00D01A09" w:rsidP="00D01A09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siguiente año.  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Incluir el tratamiento del Anteproyecto de Presupuesto en el Orden del Día de La reunión Consejo de Facultad más próximo.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Presentar el Anteproyecto de Presupuesto en reunión del Consejo de Facultad para su tratamiento. Fecha tope, mes de setiembre.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Una vez aprobado por el Consejo Directivo, el Secretario de Facultad remitirá el Anteproyecto de Presupuesto a la Dirección Administrativa, a través de una nota formal. Fecha tope, mes de octubre.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 será la encargada de hacer el seguimiento del pedido.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9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El Comité de Revisión de Malla Curricular retirará la lista de recursos bibliográficos adquiridos de la Biblioteca de la institución y remitirá a Dirección Académica de la Facultad.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 1</w:t>
      </w:r>
      <w:r>
        <w:rPr>
          <w:rFonts w:ascii="Arial" w:hAnsi="Arial" w:cs="Arial"/>
          <w:b/>
          <w:bCs/>
          <w:sz w:val="24"/>
          <w:szCs w:val="24"/>
          <w:u w:val="single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Académica, en el mes de diciembre, elaborará una Memoria Anual de Recursos Bibliográficos Adquiridos en el año, para cada carrera, y remitirá al Decanato.</w:t>
      </w:r>
    </w:p>
    <w:p w:rsidR="00D01A09" w:rsidRDefault="00D01A09">
      <w:pPr>
        <w:sectPr w:rsidR="00D01A09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pPr w:leftFromText="141" w:rightFromText="141" w:horzAnchor="margin" w:tblpY="-530"/>
        <w:tblW w:w="138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857"/>
        <w:gridCol w:w="1237"/>
        <w:gridCol w:w="1633"/>
        <w:gridCol w:w="1493"/>
        <w:gridCol w:w="1626"/>
        <w:gridCol w:w="1060"/>
        <w:gridCol w:w="1580"/>
        <w:gridCol w:w="1035"/>
        <w:gridCol w:w="1455"/>
        <w:gridCol w:w="742"/>
        <w:gridCol w:w="789"/>
      </w:tblGrid>
      <w:tr w:rsidR="00D01A09" w:rsidRPr="002231F1" w:rsidTr="00AA6CE7">
        <w:trPr>
          <w:gridAfter w:val="9"/>
          <w:wAfter w:w="11413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A09" w:rsidRPr="002231F1" w:rsidRDefault="00D01A09" w:rsidP="00AA6CE7">
            <w:pPr>
              <w:rPr>
                <w:color w:val="00000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D01A09" w:rsidRPr="002231F1" w:rsidRDefault="005410BB" w:rsidP="00AA6CE7">
            <w:pPr>
              <w:rPr>
                <w:color w:val="000000"/>
              </w:rPr>
            </w:pPr>
            <w:r>
              <w:rPr>
                <w:noProof/>
                <w:color w:val="000000"/>
                <w:lang w:eastAsia="es-PY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6" type="#_x0000_t202" style="position:absolute;margin-left:-3.6pt;margin-top:-.3pt;width:303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DOxBhUEAIA&#10;APsDAAAOAAAAAAAAAAAAAAAAAC4CAABkcnMvZTJvRG9jLnhtbFBLAQItABQABgAIAAAAIQDIi6HK&#10;2wAAAAcBAAAPAAAAAAAAAAAAAAAAAGoEAABkcnMvZG93bnJldi54bWxQSwUGAAAAAAQABADzAAAA&#10;cgUAAAAA&#10;" filled="f" stroked="f">
                  <v:textbox style="mso-next-textbox:#Cuadro de texto 2">
                    <w:txbxContent>
                      <w:p w:rsidR="00320F62" w:rsidRDefault="00320F62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2C377A" w:rsidRPr="002C377A" w:rsidTr="00AA6CE7">
        <w:trPr>
          <w:trHeight w:val="8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377A" w:rsidRPr="002C377A" w:rsidRDefault="002C377A" w:rsidP="00AA6CE7">
            <w:pPr>
              <w:rPr>
                <w:color w:val="000000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377A" w:rsidRPr="002C377A" w:rsidRDefault="002C377A" w:rsidP="00AA6CE7">
            <w:pPr>
              <w:rPr>
                <w:color w:val="000000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377A" w:rsidRPr="002C377A" w:rsidRDefault="002C377A" w:rsidP="00AA6CE7">
            <w:pPr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377A" w:rsidRPr="002C377A" w:rsidRDefault="002C377A" w:rsidP="00AA6CE7">
            <w:pPr>
              <w:rPr>
                <w:color w:val="000000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377A" w:rsidRPr="002C377A" w:rsidRDefault="002C377A" w:rsidP="00AA6CE7">
            <w:pPr>
              <w:rPr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377A" w:rsidRPr="002C377A" w:rsidRDefault="002C377A" w:rsidP="00AA6CE7">
            <w:pPr>
              <w:rPr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377A" w:rsidRPr="002C377A" w:rsidRDefault="002C377A" w:rsidP="00AA6CE7">
            <w:pPr>
              <w:rPr>
                <w:color w:val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377A" w:rsidRPr="002C377A" w:rsidRDefault="002C377A" w:rsidP="00AA6CE7">
            <w:pPr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377A" w:rsidRPr="002C377A" w:rsidRDefault="002C377A" w:rsidP="00AA6CE7">
            <w:pPr>
              <w:rPr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377A" w:rsidRPr="002C377A" w:rsidRDefault="002C377A" w:rsidP="00AA6CE7">
            <w:pPr>
              <w:rPr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377A" w:rsidRPr="002C377A" w:rsidRDefault="002C377A" w:rsidP="00AA6CE7">
            <w:pPr>
              <w:rPr>
                <w:color w:val="000000"/>
              </w:rPr>
            </w:pPr>
          </w:p>
        </w:tc>
      </w:tr>
      <w:tr w:rsidR="00022B2C" w:rsidRPr="002231F1" w:rsidTr="00AA6CE7">
        <w:trPr>
          <w:trHeight w:val="45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B2C" w:rsidRPr="00086C07" w:rsidRDefault="00022B2C" w:rsidP="00AA6CE7">
            <w:pPr>
              <w:jc w:val="center"/>
              <w:rPr>
                <w:color w:val="000000"/>
                <w:lang w:val="en-US"/>
              </w:rPr>
            </w:pPr>
            <w:r w:rsidRPr="00086C07">
              <w:rPr>
                <w:color w:val="000000"/>
                <w:lang w:val="en-US"/>
              </w:rPr>
              <w:t>N°</w:t>
            </w:r>
          </w:p>
        </w:tc>
        <w:tc>
          <w:tcPr>
            <w:tcW w:w="20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B2C" w:rsidRPr="00086C07" w:rsidRDefault="00022B2C" w:rsidP="00AA6CE7">
            <w:pPr>
              <w:jc w:val="center"/>
              <w:rPr>
                <w:color w:val="000000"/>
                <w:lang w:val="en-US"/>
              </w:rPr>
            </w:pPr>
            <w:r w:rsidRPr="00086C07">
              <w:rPr>
                <w:color w:val="000000"/>
                <w:lang w:val="en-US"/>
              </w:rPr>
              <w:t>NOMBRE DEL DOCENTE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B2C" w:rsidRPr="002231F1" w:rsidRDefault="00022B2C" w:rsidP="00AA6CE7">
            <w:pPr>
              <w:jc w:val="center"/>
              <w:rPr>
                <w:color w:val="000000"/>
              </w:rPr>
            </w:pPr>
            <w:r w:rsidRPr="00086C07">
              <w:rPr>
                <w:color w:val="000000"/>
                <w:lang w:val="en-US"/>
              </w:rPr>
              <w:t>ASI</w:t>
            </w:r>
            <w:r w:rsidRPr="002231F1">
              <w:rPr>
                <w:color w:val="000000"/>
              </w:rPr>
              <w:t>GNATURA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B2C" w:rsidRPr="002231F1" w:rsidRDefault="00022B2C" w:rsidP="00AA6C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28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B2C" w:rsidRPr="002231F1" w:rsidRDefault="00022B2C" w:rsidP="00AA6CE7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022B2C" w:rsidRPr="002231F1" w:rsidTr="00AA6CE7">
        <w:trPr>
          <w:trHeight w:val="120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B2C" w:rsidRPr="002231F1" w:rsidRDefault="00022B2C" w:rsidP="00AA6CE7">
            <w:pPr>
              <w:rPr>
                <w:color w:val="000000"/>
              </w:rPr>
            </w:pPr>
          </w:p>
        </w:tc>
        <w:tc>
          <w:tcPr>
            <w:tcW w:w="20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B2C" w:rsidRPr="002231F1" w:rsidRDefault="00022B2C" w:rsidP="00AA6CE7">
            <w:pPr>
              <w:rPr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B2C" w:rsidRPr="002231F1" w:rsidRDefault="00022B2C" w:rsidP="00AA6CE7">
            <w:pPr>
              <w:rPr>
                <w:color w:val="000000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B2C" w:rsidRPr="002231F1" w:rsidRDefault="00022B2C" w:rsidP="00AA6CE7">
            <w:pPr>
              <w:rPr>
                <w:color w:val="000000"/>
              </w:rPr>
            </w:pPr>
          </w:p>
        </w:tc>
        <w:tc>
          <w:tcPr>
            <w:tcW w:w="828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B2C" w:rsidRPr="002231F1" w:rsidRDefault="00022B2C" w:rsidP="00AA6CE7">
            <w:pPr>
              <w:rPr>
                <w:color w:val="000000"/>
              </w:rPr>
            </w:pPr>
          </w:p>
        </w:tc>
      </w:tr>
      <w:tr w:rsidR="00022B2C" w:rsidRPr="002231F1" w:rsidTr="00AA6CE7">
        <w:trPr>
          <w:trHeight w:val="102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B2C" w:rsidRPr="002231F1" w:rsidRDefault="00022B2C" w:rsidP="00AA6CE7">
            <w:pPr>
              <w:rPr>
                <w:color w:val="000000"/>
              </w:rPr>
            </w:pPr>
          </w:p>
        </w:tc>
        <w:tc>
          <w:tcPr>
            <w:tcW w:w="20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B2C" w:rsidRPr="002231F1" w:rsidRDefault="00022B2C" w:rsidP="00AA6CE7">
            <w:pPr>
              <w:rPr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B2C" w:rsidRPr="002231F1" w:rsidRDefault="00022B2C" w:rsidP="00AA6CE7">
            <w:pPr>
              <w:rPr>
                <w:color w:val="000000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B2C" w:rsidRPr="002231F1" w:rsidRDefault="00022B2C" w:rsidP="00AA6CE7">
            <w:pPr>
              <w:rPr>
                <w:color w:val="000000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B2C" w:rsidRPr="002231F1" w:rsidRDefault="00022B2C" w:rsidP="00AA6CE7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B2C" w:rsidRPr="002231F1" w:rsidRDefault="00022B2C" w:rsidP="00AA6CE7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B2C" w:rsidRPr="002231F1" w:rsidRDefault="00022B2C" w:rsidP="00AA6CE7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B2C" w:rsidRPr="002231F1" w:rsidRDefault="00022B2C" w:rsidP="00AA6CE7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B2C" w:rsidRPr="002231F1" w:rsidRDefault="00022B2C" w:rsidP="00AA6CE7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Editoral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B2C" w:rsidRPr="002231F1" w:rsidRDefault="00022B2C" w:rsidP="00AA6CE7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B2C" w:rsidRPr="002231F1" w:rsidRDefault="00022B2C" w:rsidP="00AA6CE7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022B2C" w:rsidRPr="002231F1" w:rsidTr="00AA6CE7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B2C" w:rsidRPr="002231F1" w:rsidRDefault="00022B2C" w:rsidP="00AA6CE7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645C90" w:rsidRDefault="00022B2C" w:rsidP="00AA6CE7">
            <w:pPr>
              <w:jc w:val="center"/>
            </w:pPr>
            <w:r w:rsidRPr="00645C90">
              <w:t>Lic.</w:t>
            </w:r>
            <w:r w:rsidR="00571C81" w:rsidRPr="00645C90">
              <w:t xml:space="preserve"> María Gloria Acosta de Esquivel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645C90" w:rsidRDefault="00571C81" w:rsidP="00AA6CE7">
            <w:pPr>
              <w:jc w:val="center"/>
            </w:pPr>
            <w:r w:rsidRPr="00645C90">
              <w:t>Comunicación Oral y Escrita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645C90" w:rsidRDefault="00022B2C" w:rsidP="00AA6CE7">
            <w:pPr>
              <w:jc w:val="center"/>
            </w:pPr>
            <w:r w:rsidRPr="00645C90">
              <w:t>Administración de empresas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D71EA1" w:rsidP="00AA6C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Fuentes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D71EA1" w:rsidP="00AA6C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617329" w:rsidRDefault="00D71EA1" w:rsidP="00AA6CE7">
            <w:pPr>
              <w:jc w:val="center"/>
              <w:rPr>
                <w:color w:val="000000"/>
              </w:rPr>
            </w:pPr>
            <w:r>
              <w:rPr>
                <w:rFonts w:eastAsia="Times New Roman"/>
                <w:sz w:val="24"/>
                <w:szCs w:val="24"/>
                <w:lang w:eastAsia="es-ES_tradnl"/>
              </w:rPr>
              <w:t>Comunicación. Estudio del lenguaje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D71EA1" w:rsidP="00AA6C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Madrid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D71EA1" w:rsidRDefault="00D71EA1" w:rsidP="00AA6CE7">
            <w:pPr>
              <w:jc w:val="center"/>
              <w:rPr>
                <w:rStyle w:val="nfasissutil"/>
              </w:rPr>
            </w:pPr>
            <w:r w:rsidRPr="00D71EA1">
              <w:rPr>
                <w:rFonts w:eastAsia="Times New Roman"/>
                <w:sz w:val="24"/>
                <w:szCs w:val="24"/>
                <w:lang w:val="es-ES_tradnl" w:eastAsia="es-ES_tradnl"/>
              </w:rPr>
              <w:t>Faundatión Books S. A.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EA1" w:rsidRPr="002231F1" w:rsidRDefault="00D71EA1" w:rsidP="00AA6C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s/f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022B2C" w:rsidP="00AA6CE7">
            <w:pPr>
              <w:jc w:val="center"/>
              <w:rPr>
                <w:color w:val="000000"/>
              </w:rPr>
            </w:pPr>
          </w:p>
        </w:tc>
      </w:tr>
      <w:tr w:rsidR="00022B2C" w:rsidRPr="002231F1" w:rsidTr="00AA6CE7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B2C" w:rsidRPr="002231F1" w:rsidRDefault="00022B2C" w:rsidP="00AA6CE7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022B2C" w:rsidP="00AA6CE7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022B2C" w:rsidP="00AA6CE7">
            <w:pPr>
              <w:jc w:val="center"/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022B2C" w:rsidP="00AA6CE7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D71EA1" w:rsidP="00AA6CE7">
            <w:pPr>
              <w:jc w:val="center"/>
              <w:rPr>
                <w:color w:val="000000"/>
              </w:rPr>
            </w:pPr>
            <w:r w:rsidRPr="00D71EA1">
              <w:rPr>
                <w:rFonts w:eastAsia="Times New Roman"/>
                <w:sz w:val="24"/>
                <w:szCs w:val="24"/>
                <w:lang w:val="es-ES_tradnl" w:eastAsia="es-ES_tradnl"/>
              </w:rPr>
              <w:t>Aprender a aprender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022B2C" w:rsidP="00AA6CE7">
            <w:pPr>
              <w:jc w:val="center"/>
              <w:rPr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D71EA1" w:rsidP="00AA6CE7">
            <w:pPr>
              <w:jc w:val="center"/>
              <w:rPr>
                <w:color w:val="000000"/>
              </w:rPr>
            </w:pPr>
            <w:r w:rsidRPr="00D71EA1">
              <w:rPr>
                <w:rFonts w:eastAsia="Times New Roman"/>
                <w:i/>
                <w:sz w:val="24"/>
                <w:szCs w:val="24"/>
                <w:lang w:val="es-ES_tradnl" w:eastAsia="es-ES_tradnl"/>
              </w:rPr>
              <w:t>Técnicas de estudio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D71EA1" w:rsidP="00AA6C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Madrid</w:t>
            </w:r>
            <w:r w:rsidR="00022B2C" w:rsidRPr="002231F1">
              <w:rPr>
                <w:color w:val="000000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EA1" w:rsidRPr="00D71EA1" w:rsidRDefault="00D71EA1" w:rsidP="00AA6CE7">
            <w:pPr>
              <w:spacing w:after="0" w:line="360" w:lineRule="auto"/>
              <w:ind w:left="567" w:hanging="567"/>
              <w:rPr>
                <w:rFonts w:eastAsia="Times New Roman"/>
                <w:sz w:val="24"/>
                <w:szCs w:val="24"/>
                <w:lang w:val="es-ES_tradnl" w:eastAsia="es-ES_tradnl"/>
              </w:rPr>
            </w:pPr>
            <w:r>
              <w:rPr>
                <w:rFonts w:eastAsia="Times New Roman"/>
                <w:sz w:val="24"/>
                <w:szCs w:val="24"/>
                <w:lang w:val="es-ES_tradnl" w:eastAsia="es-ES_tradnl"/>
              </w:rPr>
              <w:t>Grupo Océano</w:t>
            </w:r>
          </w:p>
          <w:p w:rsidR="00022B2C" w:rsidRPr="002231F1" w:rsidRDefault="00022B2C" w:rsidP="00AA6CE7">
            <w:pPr>
              <w:jc w:val="center"/>
              <w:rPr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D71EA1" w:rsidP="00AA6C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s/f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022B2C" w:rsidP="00AA6CE7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</w:tr>
      <w:tr w:rsidR="00022B2C" w:rsidRPr="002231F1" w:rsidTr="00AA6CE7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B2C" w:rsidRPr="002231F1" w:rsidRDefault="00022B2C" w:rsidP="00AA6CE7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022B2C" w:rsidP="00AA6CE7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022B2C" w:rsidP="00AA6CE7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022B2C" w:rsidP="00AA6CE7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E3466F" w:rsidP="00AA6CE7">
            <w:pPr>
              <w:jc w:val="center"/>
              <w:rPr>
                <w:color w:val="000000"/>
              </w:rPr>
            </w:pPr>
            <w:r w:rsidRPr="00E3466F">
              <w:rPr>
                <w:rFonts w:eastAsia="Times New Roman"/>
                <w:sz w:val="24"/>
                <w:szCs w:val="24"/>
                <w:lang w:val="es-ES_tradnl" w:eastAsia="es-ES_tradnl"/>
              </w:rPr>
              <w:t>Biblioteca práctica de comunicación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E3466F" w:rsidP="00AA6C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Tomos 3, 4, 5, 7, 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7A6F37" w:rsidRDefault="00022B2C" w:rsidP="00AA6CE7">
            <w:pPr>
              <w:jc w:val="center"/>
              <w:rPr>
                <w:color w:val="000000"/>
              </w:rPr>
            </w:pPr>
            <w:r w:rsidRPr="007A6F37">
              <w:rPr>
                <w:color w:val="00000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022B2C" w:rsidP="00AA6CE7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022B2C" w:rsidP="00AA6CE7">
            <w:pPr>
              <w:jc w:val="center"/>
              <w:rPr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022B2C" w:rsidP="00AA6CE7">
            <w:pPr>
              <w:jc w:val="center"/>
              <w:rPr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B2C" w:rsidRPr="002231F1" w:rsidRDefault="00022B2C" w:rsidP="00AA6CE7">
            <w:pPr>
              <w:jc w:val="center"/>
              <w:rPr>
                <w:color w:val="000000"/>
              </w:rPr>
            </w:pPr>
          </w:p>
        </w:tc>
      </w:tr>
    </w:tbl>
    <w:p w:rsidR="00EB3579" w:rsidRDefault="00EB3579"/>
    <w:p w:rsidR="002E0360" w:rsidRDefault="002E0360"/>
    <w:p w:rsidR="002E0360" w:rsidRDefault="002E0360"/>
    <w:p w:rsidR="002E0360" w:rsidRDefault="002E0360"/>
    <w:tbl>
      <w:tblPr>
        <w:tblW w:w="247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43"/>
        <w:gridCol w:w="1231"/>
      </w:tblGrid>
      <w:tr w:rsidR="00752A29" w:rsidRPr="002C377A" w:rsidTr="00AA6CE7">
        <w:trPr>
          <w:trHeight w:val="426"/>
        </w:trPr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2A29" w:rsidRDefault="00752A29" w:rsidP="00822D81">
            <w:pPr>
              <w:rPr>
                <w:color w:val="000000"/>
              </w:rPr>
            </w:pPr>
          </w:p>
          <w:p w:rsidR="00752A29" w:rsidRDefault="00752A29" w:rsidP="00822D81">
            <w:pPr>
              <w:rPr>
                <w:color w:val="000000"/>
              </w:rPr>
            </w:pPr>
          </w:p>
          <w:p w:rsidR="00752A29" w:rsidRDefault="00752A29" w:rsidP="00822D81">
            <w:pPr>
              <w:rPr>
                <w:color w:val="000000"/>
              </w:rPr>
            </w:pPr>
          </w:p>
          <w:p w:rsidR="00752A29" w:rsidRDefault="00752A29" w:rsidP="00822D81">
            <w:pPr>
              <w:rPr>
                <w:color w:val="000000"/>
              </w:rPr>
            </w:pPr>
          </w:p>
          <w:p w:rsidR="00752A29" w:rsidRDefault="00752A29" w:rsidP="00822D81">
            <w:pPr>
              <w:rPr>
                <w:color w:val="000000"/>
              </w:rPr>
            </w:pPr>
          </w:p>
          <w:p w:rsidR="00752A29" w:rsidRDefault="00752A29" w:rsidP="00822D81">
            <w:pPr>
              <w:rPr>
                <w:color w:val="000000"/>
              </w:rPr>
            </w:pPr>
          </w:p>
          <w:p w:rsidR="00752A29" w:rsidRDefault="00752A29" w:rsidP="00822D81">
            <w:pPr>
              <w:rPr>
                <w:color w:val="000000"/>
              </w:rPr>
            </w:pPr>
          </w:p>
          <w:p w:rsidR="00752A29" w:rsidRDefault="00752A29" w:rsidP="00822D81">
            <w:pPr>
              <w:rPr>
                <w:color w:val="000000"/>
              </w:rPr>
            </w:pPr>
          </w:p>
          <w:p w:rsidR="00752A29" w:rsidRDefault="00752A29" w:rsidP="00822D81">
            <w:pPr>
              <w:rPr>
                <w:color w:val="000000"/>
              </w:rPr>
            </w:pPr>
          </w:p>
          <w:p w:rsidR="00752A29" w:rsidRDefault="00752A29" w:rsidP="00822D81">
            <w:pPr>
              <w:rPr>
                <w:color w:val="000000"/>
              </w:rPr>
            </w:pPr>
          </w:p>
          <w:tbl>
            <w:tblPr>
              <w:tblpPr w:leftFromText="141" w:rightFromText="141" w:horzAnchor="margin" w:tblpY="-530"/>
              <w:tblW w:w="1271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552"/>
              <w:gridCol w:w="1097"/>
              <w:gridCol w:w="1441"/>
              <w:gridCol w:w="1490"/>
              <w:gridCol w:w="1435"/>
              <w:gridCol w:w="941"/>
              <w:gridCol w:w="1519"/>
              <w:gridCol w:w="921"/>
              <w:gridCol w:w="1287"/>
              <w:gridCol w:w="665"/>
              <w:gridCol w:w="788"/>
            </w:tblGrid>
            <w:tr w:rsidR="00AB08B6" w:rsidRPr="002231F1" w:rsidTr="00D46E78">
              <w:trPr>
                <w:gridAfter w:val="9"/>
                <w:wAfter w:w="10491" w:type="dxa"/>
                <w:trHeight w:val="426"/>
              </w:trPr>
              <w:tc>
                <w:tcPr>
                  <w:tcW w:w="11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AB08B6" w:rsidRPr="002231F1" w:rsidRDefault="00AB08B6" w:rsidP="00AB08B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099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:rsidR="00AB08B6" w:rsidRPr="002231F1" w:rsidRDefault="00AB08B6" w:rsidP="00AB08B6">
                  <w:pPr>
                    <w:rPr>
                      <w:color w:val="000000"/>
                    </w:rPr>
                  </w:pPr>
                </w:p>
              </w:tc>
            </w:tr>
            <w:tr w:rsidR="00AB08B6" w:rsidRPr="002C377A" w:rsidTr="00D46E78">
              <w:trPr>
                <w:trHeight w:val="80"/>
              </w:trPr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AB08B6" w:rsidRPr="002C377A" w:rsidRDefault="00AB08B6" w:rsidP="00AB08B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6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AB08B6" w:rsidRPr="002C377A" w:rsidRDefault="00AB08B6" w:rsidP="00AB08B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AB08B6" w:rsidRPr="002C377A" w:rsidRDefault="00AB08B6" w:rsidP="00AB08B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4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AB08B6" w:rsidRPr="002C377A" w:rsidRDefault="00AB08B6" w:rsidP="00AB08B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AB08B6" w:rsidRPr="002C377A" w:rsidRDefault="00AB08B6" w:rsidP="00AB08B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AB08B6" w:rsidRPr="002C377A" w:rsidRDefault="00AB08B6" w:rsidP="00AB08B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AB08B6" w:rsidRPr="002C377A" w:rsidRDefault="00AB08B6" w:rsidP="00AB08B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9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AB08B6" w:rsidRPr="002C377A" w:rsidRDefault="00AB08B6" w:rsidP="00AB08B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AB08B6" w:rsidRPr="002C377A" w:rsidRDefault="00AB08B6" w:rsidP="00AB08B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AB08B6" w:rsidRPr="002C377A" w:rsidRDefault="00AB08B6" w:rsidP="00AB08B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AB08B6" w:rsidRPr="002C377A" w:rsidRDefault="00AB08B6" w:rsidP="00AB08B6">
                  <w:pPr>
                    <w:rPr>
                      <w:color w:val="000000"/>
                    </w:rPr>
                  </w:pPr>
                </w:p>
              </w:tc>
            </w:tr>
            <w:tr w:rsidR="00AB08B6" w:rsidRPr="002231F1" w:rsidTr="00D46E78">
              <w:trPr>
                <w:trHeight w:val="450"/>
              </w:trPr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08B6" w:rsidRPr="00086C07" w:rsidRDefault="00AB08B6" w:rsidP="00AB08B6">
                  <w:pPr>
                    <w:jc w:val="center"/>
                    <w:rPr>
                      <w:color w:val="000000"/>
                      <w:lang w:val="en-US"/>
                    </w:rPr>
                  </w:pPr>
                  <w:r w:rsidRPr="00086C07">
                    <w:rPr>
                      <w:color w:val="000000"/>
                      <w:lang w:val="en-US"/>
                    </w:rPr>
                    <w:t>N°</w:t>
                  </w:r>
                </w:p>
              </w:tc>
              <w:tc>
                <w:tcPr>
                  <w:tcW w:w="1652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08B6" w:rsidRPr="00086C07" w:rsidRDefault="00AB08B6" w:rsidP="00AB08B6">
                  <w:pPr>
                    <w:jc w:val="center"/>
                    <w:rPr>
                      <w:color w:val="000000"/>
                      <w:lang w:val="en-US"/>
                    </w:rPr>
                  </w:pPr>
                  <w:r w:rsidRPr="00086C07">
                    <w:rPr>
                      <w:color w:val="000000"/>
                      <w:lang w:val="en-US"/>
                    </w:rPr>
                    <w:t>NOMBRE DEL DOCENTE</w:t>
                  </w:r>
                </w:p>
              </w:tc>
              <w:tc>
                <w:tcPr>
                  <w:tcW w:w="14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08B6" w:rsidRPr="002231F1" w:rsidRDefault="00AB08B6" w:rsidP="00AB08B6">
                  <w:pPr>
                    <w:jc w:val="center"/>
                    <w:rPr>
                      <w:color w:val="000000"/>
                    </w:rPr>
                  </w:pPr>
                  <w:r w:rsidRPr="00086C07">
                    <w:rPr>
                      <w:color w:val="000000"/>
                      <w:lang w:val="en-US"/>
                    </w:rPr>
                    <w:t>ASI</w:t>
                  </w:r>
                  <w:r w:rsidRPr="002231F1">
                    <w:rPr>
                      <w:color w:val="000000"/>
                    </w:rPr>
                    <w:t>GNATURA</w:t>
                  </w:r>
                </w:p>
              </w:tc>
              <w:tc>
                <w:tcPr>
                  <w:tcW w:w="148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08B6" w:rsidRPr="002231F1" w:rsidRDefault="00AB08B6" w:rsidP="00AB08B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CARRE</w:t>
                  </w:r>
                  <w:bookmarkStart w:id="0" w:name="_GoBack"/>
                  <w:bookmarkEnd w:id="0"/>
                  <w:r>
                    <w:rPr>
                      <w:color w:val="000000"/>
                    </w:rPr>
                    <w:t>RA</w:t>
                  </w:r>
                </w:p>
              </w:tc>
              <w:tc>
                <w:tcPr>
                  <w:tcW w:w="7565" w:type="dxa"/>
                  <w:gridSpan w:val="7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08B6" w:rsidRPr="002231F1" w:rsidRDefault="00AB08B6" w:rsidP="00AB08B6">
                  <w:pPr>
                    <w:jc w:val="center"/>
                    <w:rPr>
                      <w:color w:val="000000"/>
                    </w:rPr>
                  </w:pPr>
                  <w:r w:rsidRPr="002231F1">
                    <w:rPr>
                      <w:color w:val="000000"/>
                    </w:rPr>
                    <w:t>MATERIAL A SER UTILIZADO SOLICITADO</w:t>
                  </w:r>
                </w:p>
              </w:tc>
            </w:tr>
            <w:tr w:rsidR="00AB08B6" w:rsidRPr="002231F1" w:rsidTr="00D46E78">
              <w:trPr>
                <w:trHeight w:val="1209"/>
              </w:trPr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B08B6" w:rsidRPr="002231F1" w:rsidRDefault="00AB08B6" w:rsidP="00AB08B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652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B08B6" w:rsidRPr="002231F1" w:rsidRDefault="00AB08B6" w:rsidP="00AB08B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4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B08B6" w:rsidRPr="002231F1" w:rsidRDefault="00AB08B6" w:rsidP="00AB08B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48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B08B6" w:rsidRPr="002231F1" w:rsidRDefault="00AB08B6" w:rsidP="00AB08B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565" w:type="dxa"/>
                  <w:gridSpan w:val="7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B08B6" w:rsidRPr="002231F1" w:rsidRDefault="00AB08B6" w:rsidP="00AB08B6">
                  <w:pPr>
                    <w:rPr>
                      <w:color w:val="000000"/>
                    </w:rPr>
                  </w:pPr>
                </w:p>
              </w:tc>
            </w:tr>
            <w:tr w:rsidR="00AB08B6" w:rsidRPr="002231F1" w:rsidTr="00D46E78">
              <w:trPr>
                <w:trHeight w:val="1022"/>
              </w:trPr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B08B6" w:rsidRPr="002231F1" w:rsidRDefault="00AB08B6" w:rsidP="00AB08B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652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B08B6" w:rsidRPr="002231F1" w:rsidRDefault="00AB08B6" w:rsidP="00AB08B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4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B08B6" w:rsidRPr="002231F1" w:rsidRDefault="00AB08B6" w:rsidP="00AB08B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48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B08B6" w:rsidRPr="002231F1" w:rsidRDefault="00AB08B6" w:rsidP="00AB08B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4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08B6" w:rsidRPr="002231F1" w:rsidRDefault="00AB08B6" w:rsidP="00AB08B6">
                  <w:pPr>
                    <w:jc w:val="center"/>
                    <w:rPr>
                      <w:color w:val="000000"/>
                    </w:rPr>
                  </w:pPr>
                  <w:r w:rsidRPr="002231F1">
                    <w:rPr>
                      <w:color w:val="000000"/>
                    </w:rPr>
                    <w:t>Apellido del autor</w:t>
                  </w: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08B6" w:rsidRPr="002231F1" w:rsidRDefault="00AB08B6" w:rsidP="00AB08B6">
                  <w:pPr>
                    <w:jc w:val="center"/>
                    <w:rPr>
                      <w:color w:val="000000"/>
                    </w:rPr>
                  </w:pPr>
                  <w:r w:rsidRPr="002231F1">
                    <w:rPr>
                      <w:color w:val="000000"/>
                    </w:rPr>
                    <w:t>Nombre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08B6" w:rsidRPr="002231F1" w:rsidRDefault="00AB08B6" w:rsidP="00AB08B6">
                  <w:pPr>
                    <w:jc w:val="center"/>
                    <w:rPr>
                      <w:color w:val="000000"/>
                    </w:rPr>
                  </w:pPr>
                  <w:r w:rsidRPr="002231F1">
                    <w:rPr>
                      <w:color w:val="000000"/>
                    </w:rPr>
                    <w:t>Título del libro o material</w:t>
                  </w:r>
                </w:p>
              </w:tc>
              <w:tc>
                <w:tcPr>
                  <w:tcW w:w="9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08B6" w:rsidRPr="002231F1" w:rsidRDefault="00AB08B6" w:rsidP="00AB08B6">
                  <w:pPr>
                    <w:jc w:val="center"/>
                    <w:rPr>
                      <w:color w:val="000000"/>
                    </w:rPr>
                  </w:pPr>
                  <w:r w:rsidRPr="002231F1">
                    <w:rPr>
                      <w:color w:val="000000"/>
                    </w:rPr>
                    <w:t>Ciudad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08B6" w:rsidRPr="002231F1" w:rsidRDefault="00AB08B6" w:rsidP="00AB08B6">
                  <w:pPr>
                    <w:jc w:val="center"/>
                    <w:rPr>
                      <w:color w:val="000000"/>
                    </w:rPr>
                  </w:pPr>
                  <w:r w:rsidRPr="002231F1">
                    <w:rPr>
                      <w:color w:val="000000"/>
                    </w:rPr>
                    <w:t>Editoral</w:t>
                  </w:r>
                </w:p>
              </w:tc>
              <w:tc>
                <w:tcPr>
                  <w:tcW w:w="6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08B6" w:rsidRPr="002231F1" w:rsidRDefault="00AB08B6" w:rsidP="00AB08B6">
                  <w:pPr>
                    <w:jc w:val="center"/>
                    <w:rPr>
                      <w:color w:val="000000"/>
                    </w:rPr>
                  </w:pPr>
                  <w:r w:rsidRPr="002231F1">
                    <w:rPr>
                      <w:color w:val="000000"/>
                    </w:rPr>
                    <w:t>Año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08B6" w:rsidRPr="002231F1" w:rsidRDefault="00AB08B6" w:rsidP="00AB08B6">
                  <w:pPr>
                    <w:rPr>
                      <w:color w:val="000000"/>
                    </w:rPr>
                  </w:pPr>
                  <w:r w:rsidRPr="002231F1">
                    <w:rPr>
                      <w:color w:val="000000"/>
                    </w:rPr>
                    <w:t>Edición</w:t>
                  </w:r>
                </w:p>
              </w:tc>
            </w:tr>
            <w:tr w:rsidR="00AB08B6" w:rsidRPr="002231F1" w:rsidTr="00D46E78">
              <w:trPr>
                <w:trHeight w:val="341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AB08B6" w:rsidRPr="002231F1" w:rsidRDefault="00AB08B6" w:rsidP="00AB08B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65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08B6" w:rsidRPr="00645C90" w:rsidRDefault="00AB08B6" w:rsidP="00AB08B6">
                  <w:pPr>
                    <w:jc w:val="center"/>
                  </w:pPr>
                  <w:r w:rsidRPr="00645C90">
                    <w:t>Lic. María Gloria Acosta de Esquivel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08B6" w:rsidRPr="00645C90" w:rsidRDefault="00AB08B6" w:rsidP="00AB08B6">
                  <w:pPr>
                    <w:jc w:val="center"/>
                  </w:pPr>
                  <w:r w:rsidRPr="00645C90">
                    <w:t>Comunicación Oral y Escrita</w:t>
                  </w:r>
                </w:p>
              </w:tc>
              <w:tc>
                <w:tcPr>
                  <w:tcW w:w="1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08B6" w:rsidRPr="00645C90" w:rsidRDefault="00AB08B6" w:rsidP="00AB08B6">
                  <w:pPr>
                    <w:jc w:val="center"/>
                  </w:pPr>
                  <w:r w:rsidRPr="00645C90">
                    <w:t>Administración de empresas </w:t>
                  </w:r>
                </w:p>
              </w:tc>
              <w:tc>
                <w:tcPr>
                  <w:tcW w:w="14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08B6" w:rsidRPr="002231F1" w:rsidRDefault="00AB08B6" w:rsidP="00AB08B6">
                  <w:pPr>
                    <w:jc w:val="center"/>
                    <w:rPr>
                      <w:color w:val="000000"/>
                    </w:rPr>
                  </w:pPr>
                  <w:r w:rsidRPr="00AF25E8">
                    <w:rPr>
                      <w:rFonts w:eastAsia="Times New Roman"/>
                      <w:i/>
                      <w:lang w:val="es-ES_tradnl" w:eastAsia="es-ES_tradnl"/>
                    </w:rPr>
                    <w:t>Editora Cultural Internacional Ltda</w:t>
                  </w:r>
                  <w:r w:rsidRPr="00AF25E8">
                    <w:rPr>
                      <w:rFonts w:eastAsia="Times New Roman"/>
                      <w:lang w:val="es-ES_tradnl" w:eastAsia="es-ES_tradnl"/>
                    </w:rPr>
                    <w:t>.</w:t>
                  </w: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08B6" w:rsidRPr="002231F1" w:rsidRDefault="00AB08B6" w:rsidP="00AB08B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08B6" w:rsidRPr="00617329" w:rsidRDefault="00AB08B6" w:rsidP="00AB08B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9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08B6" w:rsidRPr="002231F1" w:rsidRDefault="00AB08B6" w:rsidP="00AB08B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Santa Fe</w:t>
                  </w:r>
                  <w:r w:rsidRPr="002231F1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08B6" w:rsidRPr="00D71EA1" w:rsidRDefault="00AB08B6" w:rsidP="00AB08B6">
                  <w:pPr>
                    <w:jc w:val="center"/>
                    <w:rPr>
                      <w:rStyle w:val="nfasissutil"/>
                    </w:rPr>
                  </w:pPr>
                </w:p>
              </w:tc>
              <w:tc>
                <w:tcPr>
                  <w:tcW w:w="6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08B6" w:rsidRPr="002231F1" w:rsidRDefault="00AB08B6" w:rsidP="00AB08B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2006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08B6" w:rsidRPr="002231F1" w:rsidRDefault="00AB08B6" w:rsidP="00AB08B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AB08B6" w:rsidRPr="002231F1" w:rsidTr="00D46E78">
              <w:trPr>
                <w:trHeight w:val="341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AB08B6" w:rsidRPr="002231F1" w:rsidRDefault="00AB08B6" w:rsidP="00AB08B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65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08B6" w:rsidRPr="002231F1" w:rsidRDefault="00AB08B6" w:rsidP="00AB08B6">
                  <w:pPr>
                    <w:jc w:val="center"/>
                    <w:rPr>
                      <w:color w:val="000000"/>
                    </w:rPr>
                  </w:pPr>
                  <w:r w:rsidRPr="002231F1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08B6" w:rsidRPr="002231F1" w:rsidRDefault="00AB08B6" w:rsidP="00AB08B6">
                  <w:pPr>
                    <w:jc w:val="center"/>
                    <w:rPr>
                      <w:color w:val="000000"/>
                    </w:rPr>
                  </w:pPr>
                  <w:r w:rsidRPr="002231F1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08B6" w:rsidRPr="002231F1" w:rsidRDefault="00AB08B6" w:rsidP="00AB08B6">
                  <w:pPr>
                    <w:jc w:val="center"/>
                    <w:rPr>
                      <w:color w:val="000000"/>
                    </w:rPr>
                  </w:pPr>
                  <w:r w:rsidRPr="002231F1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4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08B6" w:rsidRPr="002231F1" w:rsidRDefault="00AB08B6" w:rsidP="00AB08B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Fonseca </w:t>
                  </w: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08B6" w:rsidRPr="002231F1" w:rsidRDefault="00AB08B6" w:rsidP="00AB08B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M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08B6" w:rsidRPr="00AF25E8" w:rsidRDefault="00AB08B6" w:rsidP="00AB08B6">
                  <w:pPr>
                    <w:jc w:val="center"/>
                    <w:rPr>
                      <w:color w:val="000000"/>
                    </w:rPr>
                  </w:pPr>
                  <w:r w:rsidRPr="00AF25E8">
                    <w:rPr>
                      <w:rFonts w:eastAsia="Times New Roman"/>
                      <w:lang w:val="es-ES_tradnl" w:eastAsia="es-ES_tradnl"/>
                    </w:rPr>
                    <w:t>Comunicación Oral y Escrita</w:t>
                  </w:r>
                  <w:r w:rsidRPr="00AF25E8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9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08B6" w:rsidRPr="002231F1" w:rsidRDefault="00AB08B6" w:rsidP="00AB08B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México</w:t>
                  </w:r>
                  <w:r w:rsidRPr="002231F1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08B6" w:rsidRPr="002231F1" w:rsidRDefault="00AB08B6" w:rsidP="00AB08B6">
                  <w:pPr>
                    <w:jc w:val="center"/>
                    <w:rPr>
                      <w:color w:val="000000"/>
                    </w:rPr>
                  </w:pPr>
                  <w:r w:rsidRPr="00225A18">
                    <w:rPr>
                      <w:rFonts w:eastAsia="Times New Roman"/>
                      <w:sz w:val="24"/>
                      <w:szCs w:val="24"/>
                      <w:lang w:val="es-ES_tradnl" w:eastAsia="es-ES_tradnl"/>
                    </w:rPr>
                    <w:t>Pearson</w:t>
                  </w:r>
                </w:p>
              </w:tc>
              <w:tc>
                <w:tcPr>
                  <w:tcW w:w="6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08B6" w:rsidRPr="002231F1" w:rsidRDefault="00AB08B6" w:rsidP="00AB08B6">
                  <w:pPr>
                    <w:jc w:val="center"/>
                    <w:rPr>
                      <w:color w:val="000000"/>
                    </w:rPr>
                  </w:pPr>
                  <w:r w:rsidRPr="002231F1">
                    <w:rPr>
                      <w:color w:val="000000"/>
                    </w:rPr>
                    <w:t> </w:t>
                  </w:r>
                  <w:r>
                    <w:rPr>
                      <w:color w:val="000000"/>
                    </w:rPr>
                    <w:t>2016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08B6" w:rsidRPr="002231F1" w:rsidRDefault="00AB08B6" w:rsidP="00AB08B6">
                  <w:pPr>
                    <w:ind w:firstLine="31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2a</w:t>
                  </w:r>
                  <w:r w:rsidRPr="002231F1">
                    <w:rPr>
                      <w:color w:val="000000"/>
                    </w:rPr>
                    <w:t> </w:t>
                  </w:r>
                </w:p>
              </w:tc>
            </w:tr>
          </w:tbl>
          <w:p w:rsidR="00752A29" w:rsidRDefault="00752A29" w:rsidP="00822D81">
            <w:pPr>
              <w:rPr>
                <w:color w:val="000000"/>
              </w:rPr>
            </w:pPr>
          </w:p>
          <w:p w:rsidR="00752A29" w:rsidRPr="002C377A" w:rsidRDefault="00752A29" w:rsidP="00822D81">
            <w:pPr>
              <w:rPr>
                <w:color w:val="000000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752A29" w:rsidRDefault="00752A29" w:rsidP="00822D81">
            <w:pPr>
              <w:rPr>
                <w:color w:val="000000"/>
              </w:rPr>
            </w:pPr>
          </w:p>
          <w:p w:rsidR="00752A29" w:rsidRDefault="00752A29" w:rsidP="00822D81">
            <w:pPr>
              <w:rPr>
                <w:color w:val="000000"/>
              </w:rPr>
            </w:pPr>
          </w:p>
          <w:p w:rsidR="00752A29" w:rsidRDefault="00752A29" w:rsidP="00822D81">
            <w:pPr>
              <w:rPr>
                <w:color w:val="000000"/>
              </w:rPr>
            </w:pPr>
          </w:p>
          <w:p w:rsidR="00752A29" w:rsidRDefault="00752A29" w:rsidP="00822D81">
            <w:pPr>
              <w:rPr>
                <w:color w:val="000000"/>
              </w:rPr>
            </w:pPr>
          </w:p>
          <w:p w:rsidR="00752A29" w:rsidRDefault="00752A29" w:rsidP="00822D81">
            <w:pPr>
              <w:rPr>
                <w:color w:val="000000"/>
              </w:rPr>
            </w:pPr>
          </w:p>
          <w:p w:rsidR="00752A29" w:rsidRPr="002C377A" w:rsidRDefault="00752A29" w:rsidP="00AB08B6">
            <w:pPr>
              <w:ind w:firstLine="263"/>
              <w:rPr>
                <w:color w:val="000000"/>
              </w:rPr>
            </w:pPr>
          </w:p>
        </w:tc>
      </w:tr>
      <w:tr w:rsidR="00752A29" w:rsidRPr="002C377A" w:rsidTr="00AA6CE7">
        <w:trPr>
          <w:trHeight w:val="426"/>
        </w:trPr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2A29" w:rsidRDefault="00752A29" w:rsidP="00822D81">
            <w:pPr>
              <w:rPr>
                <w:color w:val="000000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752A29" w:rsidRDefault="00752A29" w:rsidP="00822D81">
            <w:pPr>
              <w:rPr>
                <w:color w:val="000000"/>
              </w:rPr>
            </w:pPr>
          </w:p>
        </w:tc>
      </w:tr>
    </w:tbl>
    <w:p w:rsidR="00D07B2B" w:rsidRDefault="005410BB">
      <w:r>
        <w:rPr>
          <w:noProof/>
          <w:color w:val="000000"/>
          <w:lang w:eastAsia="es-PY"/>
        </w:rPr>
        <w:pict>
          <v:shape id="_x0000_s1039" type="#_x0000_t202" style="position:absolute;margin-left:9.9pt;margin-top:-375.25pt;width:303pt;height:27pt;z-index:251660288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DOxBhUEAIA&#10;APsDAAAOAAAAAAAAAAAAAAAAAC4CAABkcnMvZTJvRG9jLnhtbFBLAQItABQABgAIAAAAIQDIi6HK&#10;2wAAAAcBAAAPAAAAAAAAAAAAAAAAAGoEAABkcnMvZG93bnJldi54bWxQSwUGAAAAAAQABADzAAAA&#10;cgUAAAAA&#10;" filled="f" stroked="f">
            <v:textbox style="mso-next-textbox:#_x0000_s1039">
              <w:txbxContent>
                <w:p w:rsidR="00AB08B6" w:rsidRDefault="00AB08B6" w:rsidP="00AB08B6">
                  <w:r w:rsidRPr="00D75A56">
                    <w:rPr>
                      <w:rFonts w:ascii="Arial" w:eastAsia="Times New Roman" w:hAnsi="Arial" w:cs="Arial"/>
                      <w:sz w:val="24"/>
                      <w:szCs w:val="24"/>
                      <w:lang w:eastAsia="es-ES"/>
                    </w:rPr>
                    <w:t xml:space="preserve">Formulario de </w:t>
                  </w: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es-ES"/>
                    </w:rPr>
                    <w:t>Adquisición</w:t>
                  </w:r>
                  <w:r w:rsidRPr="00D75A56">
                    <w:rPr>
                      <w:rFonts w:ascii="Arial" w:eastAsia="Times New Roman" w:hAnsi="Arial" w:cs="Arial"/>
                      <w:sz w:val="24"/>
                      <w:szCs w:val="24"/>
                      <w:lang w:eastAsia="es-ES"/>
                    </w:rPr>
                    <w:t xml:space="preserve"> de Recursos Bibliográficos.</w:t>
                  </w:r>
                </w:p>
              </w:txbxContent>
            </v:textbox>
          </v:shape>
        </w:pict>
      </w:r>
    </w:p>
    <w:sectPr w:rsidR="00D07B2B" w:rsidSect="002B29A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04B" w:rsidRDefault="0047404B" w:rsidP="002B29AF">
      <w:pPr>
        <w:spacing w:after="0" w:line="240" w:lineRule="auto"/>
      </w:pPr>
      <w:r>
        <w:separator/>
      </w:r>
    </w:p>
  </w:endnote>
  <w:end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04B" w:rsidRDefault="0047404B" w:rsidP="002B29AF">
      <w:pPr>
        <w:spacing w:after="0" w:line="240" w:lineRule="auto"/>
      </w:pPr>
      <w:r>
        <w:separator/>
      </w:r>
    </w:p>
  </w:footnote>
  <w:foot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EE2C34"/>
    <w:multiLevelType w:val="multilevel"/>
    <w:tmpl w:val="0B18D4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" w15:restartNumberingAfterBreak="0">
    <w:nsid w:val="4C50500B"/>
    <w:multiLevelType w:val="hybridMultilevel"/>
    <w:tmpl w:val="908A6BDE"/>
    <w:lvl w:ilvl="0" w:tplc="B48618E4">
      <w:start w:val="1"/>
      <w:numFmt w:val="decimal"/>
      <w:lvlText w:val="%1."/>
      <w:lvlJc w:val="left"/>
      <w:pPr>
        <w:ind w:left="8441" w:hanging="360"/>
      </w:pPr>
      <w:rPr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905" w:hanging="360"/>
      </w:pPr>
    </w:lvl>
    <w:lvl w:ilvl="2" w:tplc="0C0A001B" w:tentative="1">
      <w:start w:val="1"/>
      <w:numFmt w:val="lowerRoman"/>
      <w:lvlText w:val="%3."/>
      <w:lvlJc w:val="right"/>
      <w:pPr>
        <w:ind w:left="2625" w:hanging="180"/>
      </w:pPr>
    </w:lvl>
    <w:lvl w:ilvl="3" w:tplc="0C0A000F" w:tentative="1">
      <w:start w:val="1"/>
      <w:numFmt w:val="decimal"/>
      <w:lvlText w:val="%4."/>
      <w:lvlJc w:val="left"/>
      <w:pPr>
        <w:ind w:left="3345" w:hanging="360"/>
      </w:pPr>
    </w:lvl>
    <w:lvl w:ilvl="4" w:tplc="0C0A0019" w:tentative="1">
      <w:start w:val="1"/>
      <w:numFmt w:val="lowerLetter"/>
      <w:lvlText w:val="%5."/>
      <w:lvlJc w:val="left"/>
      <w:pPr>
        <w:ind w:left="4065" w:hanging="360"/>
      </w:pPr>
    </w:lvl>
    <w:lvl w:ilvl="5" w:tplc="0C0A001B" w:tentative="1">
      <w:start w:val="1"/>
      <w:numFmt w:val="lowerRoman"/>
      <w:lvlText w:val="%6."/>
      <w:lvlJc w:val="right"/>
      <w:pPr>
        <w:ind w:left="4785" w:hanging="180"/>
      </w:pPr>
    </w:lvl>
    <w:lvl w:ilvl="6" w:tplc="0C0A000F" w:tentative="1">
      <w:start w:val="1"/>
      <w:numFmt w:val="decimal"/>
      <w:lvlText w:val="%7."/>
      <w:lvlJc w:val="left"/>
      <w:pPr>
        <w:ind w:left="5505" w:hanging="360"/>
      </w:pPr>
    </w:lvl>
    <w:lvl w:ilvl="7" w:tplc="0C0A0019" w:tentative="1">
      <w:start w:val="1"/>
      <w:numFmt w:val="lowerLetter"/>
      <w:lvlText w:val="%8."/>
      <w:lvlJc w:val="left"/>
      <w:pPr>
        <w:ind w:left="6225" w:hanging="360"/>
      </w:pPr>
    </w:lvl>
    <w:lvl w:ilvl="8" w:tplc="0C0A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1A09"/>
    <w:rsid w:val="00022B2C"/>
    <w:rsid w:val="00077DC6"/>
    <w:rsid w:val="00086C07"/>
    <w:rsid w:val="00192B31"/>
    <w:rsid w:val="002068BA"/>
    <w:rsid w:val="002212E3"/>
    <w:rsid w:val="00225A18"/>
    <w:rsid w:val="002B29AF"/>
    <w:rsid w:val="002C377A"/>
    <w:rsid w:val="002E0360"/>
    <w:rsid w:val="00312700"/>
    <w:rsid w:val="00320F62"/>
    <w:rsid w:val="003840F8"/>
    <w:rsid w:val="003978EE"/>
    <w:rsid w:val="003A26D0"/>
    <w:rsid w:val="00407F98"/>
    <w:rsid w:val="00432DE6"/>
    <w:rsid w:val="00441F4F"/>
    <w:rsid w:val="00444CAE"/>
    <w:rsid w:val="0046528D"/>
    <w:rsid w:val="0047404B"/>
    <w:rsid w:val="00522BBE"/>
    <w:rsid w:val="005410BB"/>
    <w:rsid w:val="005605E1"/>
    <w:rsid w:val="00571C81"/>
    <w:rsid w:val="005A1FA1"/>
    <w:rsid w:val="00614ECA"/>
    <w:rsid w:val="00617329"/>
    <w:rsid w:val="00645C90"/>
    <w:rsid w:val="006E036F"/>
    <w:rsid w:val="00702640"/>
    <w:rsid w:val="00746942"/>
    <w:rsid w:val="00752A29"/>
    <w:rsid w:val="00790A97"/>
    <w:rsid w:val="007A6F37"/>
    <w:rsid w:val="00807F5E"/>
    <w:rsid w:val="00822D81"/>
    <w:rsid w:val="00865741"/>
    <w:rsid w:val="00876138"/>
    <w:rsid w:val="00902B7B"/>
    <w:rsid w:val="00914B3E"/>
    <w:rsid w:val="00924964"/>
    <w:rsid w:val="00960A80"/>
    <w:rsid w:val="00A748DB"/>
    <w:rsid w:val="00AA6CE7"/>
    <w:rsid w:val="00AB08B6"/>
    <w:rsid w:val="00AF25E8"/>
    <w:rsid w:val="00B24D0F"/>
    <w:rsid w:val="00BB1EB4"/>
    <w:rsid w:val="00C11E9F"/>
    <w:rsid w:val="00C24E2B"/>
    <w:rsid w:val="00C43454"/>
    <w:rsid w:val="00CC656A"/>
    <w:rsid w:val="00D01A09"/>
    <w:rsid w:val="00D07B2B"/>
    <w:rsid w:val="00D2704C"/>
    <w:rsid w:val="00D46E78"/>
    <w:rsid w:val="00D57B93"/>
    <w:rsid w:val="00D71C21"/>
    <w:rsid w:val="00D71EA1"/>
    <w:rsid w:val="00D853BC"/>
    <w:rsid w:val="00DB2DAE"/>
    <w:rsid w:val="00DC37D5"/>
    <w:rsid w:val="00DE428A"/>
    <w:rsid w:val="00DE726C"/>
    <w:rsid w:val="00E3466F"/>
    <w:rsid w:val="00E859BD"/>
    <w:rsid w:val="00EB3579"/>
    <w:rsid w:val="00EF51C5"/>
    <w:rsid w:val="00FF5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5:docId w15:val="{EC306FAE-814E-4EC8-9606-D8685F14F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1A0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uninter,Párrafo_Uninter,aDMIN_Párrafo de uninter"/>
    <w:basedOn w:val="Normal"/>
    <w:link w:val="PrrafodelistaCar"/>
    <w:uiPriority w:val="34"/>
    <w:qFormat/>
    <w:rsid w:val="00D01A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rrafodelistaCar">
    <w:name w:val="Párrafo de lista Car"/>
    <w:aliases w:val="Párrafo de uninter Car,Párrafo_Uninter Car,aDMIN_Párrafo de uninter Car"/>
    <w:link w:val="Prrafodelista"/>
    <w:uiPriority w:val="34"/>
    <w:rsid w:val="00D01A09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sutil">
    <w:name w:val="Subtle Emphasis"/>
    <w:basedOn w:val="Fuentedeprrafopredeter"/>
    <w:uiPriority w:val="19"/>
    <w:qFormat/>
    <w:rsid w:val="00D71C21"/>
    <w:rPr>
      <w:i/>
      <w:iCs/>
      <w:color w:val="404040" w:themeColor="text1" w:themeTint="BF"/>
    </w:rPr>
  </w:style>
  <w:style w:type="paragraph" w:styleId="Encabezado">
    <w:name w:val="header"/>
    <w:basedOn w:val="Normal"/>
    <w:link w:val="Encabezado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B29AF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B29AF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10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10B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535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UPE-PC</dc:creator>
  <cp:lastModifiedBy>admin</cp:lastModifiedBy>
  <cp:revision>5</cp:revision>
  <cp:lastPrinted>2021-07-05T14:53:00Z</cp:lastPrinted>
  <dcterms:created xsi:type="dcterms:W3CDTF">2021-05-21T14:56:00Z</dcterms:created>
  <dcterms:modified xsi:type="dcterms:W3CDTF">2021-07-05T14:53:00Z</dcterms:modified>
</cp:coreProperties>
</file>