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1403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9E723F" w:rsidP="0037481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>. Dante Arquímedes Espinoza Chaparro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9E723F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Investigación de Mercados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817F8" w:rsidRDefault="009E723F" w:rsidP="009E723F">
            <w:pPr>
              <w:pStyle w:val="Sinespaciado"/>
              <w:spacing w:line="360" w:lineRule="auto"/>
              <w:ind w:left="567" w:hanging="567"/>
              <w:rPr>
                <w:color w:val="000000"/>
                <w:lang w:val="es-PY"/>
              </w:rPr>
            </w:pPr>
            <w:proofErr w:type="spellStart"/>
            <w:r w:rsidRPr="00B76885">
              <w:rPr>
                <w:rFonts w:ascii="Calibri" w:hAnsi="Calibri"/>
                <w:lang w:val="es-PY"/>
              </w:rPr>
              <w:t>Lehmann</w:t>
            </w:r>
            <w:proofErr w:type="spellEnd"/>
            <w:r>
              <w:rPr>
                <w:rFonts w:ascii="Calibri" w:hAnsi="Calibri"/>
                <w:lang w:val="es-PY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9E723F" w:rsidP="005C0727">
            <w:pPr>
              <w:rPr>
                <w:color w:val="000000"/>
              </w:rPr>
            </w:pPr>
            <w:r>
              <w:rPr>
                <w:color w:val="000000"/>
              </w:rPr>
              <w:t>D.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9E723F" w:rsidP="00D26C2F">
            <w:pPr>
              <w:jc w:val="center"/>
              <w:rPr>
                <w:i/>
                <w:color w:val="000000"/>
              </w:rPr>
            </w:pPr>
            <w:r w:rsidRPr="009125BF">
              <w:rPr>
                <w:i/>
              </w:rPr>
              <w:t>Investigación y Análisis de Mercado.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9E723F">
            <w:pPr>
              <w:pStyle w:val="Sinespaciado"/>
              <w:spacing w:line="360" w:lineRule="auto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17376" w:rsidP="009E723F">
            <w:pPr>
              <w:pStyle w:val="Sinespaciado"/>
              <w:spacing w:line="360" w:lineRule="auto"/>
              <w:ind w:hanging="9"/>
              <w:rPr>
                <w:sz w:val="24"/>
                <w:szCs w:val="24"/>
              </w:rPr>
            </w:pPr>
            <w:r w:rsidRPr="00641062">
              <w:rPr>
                <w:rFonts w:ascii="Calibri" w:hAnsi="Calibri"/>
                <w:lang w:val="es-PY"/>
              </w:rPr>
              <w:t xml:space="preserve">  </w:t>
            </w:r>
            <w:r w:rsidR="009E723F" w:rsidRPr="00043C09">
              <w:rPr>
                <w:rFonts w:ascii="Calibri" w:hAnsi="Calibri"/>
              </w:rPr>
              <w:t>Continental</w:t>
            </w:r>
            <w:r w:rsidR="009E723F">
              <w:rPr>
                <w:rFonts w:ascii="Calibri" w:hAnsi="Calibri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9E723F" w:rsidP="0064106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9E723F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1403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E723F" w:rsidP="00897CE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Econ</w:t>
            </w:r>
            <w:proofErr w:type="spellEnd"/>
            <w:r>
              <w:rPr>
                <w:color w:val="000000"/>
              </w:rPr>
              <w:t>. Dante Arquímedes Espinoza Chaparro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E723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Investigación de Mercados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E723F" w:rsidRDefault="009E723F" w:rsidP="009E723F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FD454D">
              <w:rPr>
                <w:rFonts w:ascii="Calibri" w:hAnsi="Calibri"/>
              </w:rPr>
              <w:t>Pope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E723F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E723F" w:rsidRDefault="009E723F" w:rsidP="00D301EF">
            <w:pPr>
              <w:pStyle w:val="Sinespaciado"/>
              <w:spacing w:line="360" w:lineRule="auto"/>
              <w:rPr>
                <w:rFonts w:ascii="Calibri" w:hAnsi="Calibri"/>
                <w:lang w:val="es-PY"/>
              </w:rPr>
            </w:pPr>
            <w:r w:rsidRPr="00B76885">
              <w:rPr>
                <w:rFonts w:ascii="Calibri" w:hAnsi="Calibri"/>
                <w:i/>
              </w:rPr>
              <w:t>Investigación de Mercados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C0727">
            <w:pPr>
              <w:ind w:left="-72"/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23F" w:rsidRPr="00FD454D" w:rsidRDefault="009E723F" w:rsidP="009E723F">
            <w:pPr>
              <w:pStyle w:val="Sinespaciado"/>
              <w:spacing w:line="360" w:lineRule="auto"/>
              <w:rPr>
                <w:rFonts w:ascii="Calibri" w:hAnsi="Calibri"/>
                <w:b/>
              </w:rPr>
            </w:pPr>
            <w:r w:rsidRPr="00FD454D">
              <w:rPr>
                <w:rFonts w:ascii="Calibri" w:hAnsi="Calibri"/>
              </w:rPr>
              <w:t>Grupo Editorial Norma</w:t>
            </w:r>
            <w:r>
              <w:rPr>
                <w:rFonts w:ascii="Calibri" w:hAnsi="Calibri"/>
              </w:rPr>
              <w:t>.</w:t>
            </w:r>
          </w:p>
          <w:p w:rsidR="003A78B3" w:rsidRPr="00371A6B" w:rsidRDefault="003A78B3" w:rsidP="00067950">
            <w:pPr>
              <w:pStyle w:val="Sinespaciado"/>
              <w:ind w:left="-31" w:firstLine="31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9E723F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9E723F">
              <w:rPr>
                <w:color w:val="000000"/>
                <w:sz w:val="24"/>
              </w:rPr>
              <w:t>1991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067950" w:rsidP="00534EAC">
            <w:pPr>
              <w:jc w:val="center"/>
              <w:rPr>
                <w:color w:val="000000"/>
              </w:rPr>
            </w:pPr>
            <w:r w:rsidRPr="00067950">
              <w:rPr>
                <w:rFonts w:eastAsia="Times New Roman"/>
                <w:bCs/>
                <w:lang w:val="en-US" w:eastAsia="es-ES"/>
              </w:rPr>
              <w:t>4ª</w:t>
            </w: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67950"/>
    <w:rsid w:val="000765AE"/>
    <w:rsid w:val="000B2C19"/>
    <w:rsid w:val="0014031E"/>
    <w:rsid w:val="001538B3"/>
    <w:rsid w:val="002353FF"/>
    <w:rsid w:val="002E229B"/>
    <w:rsid w:val="002E54E6"/>
    <w:rsid w:val="00307402"/>
    <w:rsid w:val="00371A6B"/>
    <w:rsid w:val="00374818"/>
    <w:rsid w:val="003A78B3"/>
    <w:rsid w:val="003F7FC0"/>
    <w:rsid w:val="00494A82"/>
    <w:rsid w:val="004E3F99"/>
    <w:rsid w:val="00525D55"/>
    <w:rsid w:val="00534EAC"/>
    <w:rsid w:val="005846D3"/>
    <w:rsid w:val="005C0727"/>
    <w:rsid w:val="00641062"/>
    <w:rsid w:val="006E4DE2"/>
    <w:rsid w:val="00817376"/>
    <w:rsid w:val="00881539"/>
    <w:rsid w:val="00963C37"/>
    <w:rsid w:val="00972E35"/>
    <w:rsid w:val="009B655E"/>
    <w:rsid w:val="009E0FB7"/>
    <w:rsid w:val="009E6A2C"/>
    <w:rsid w:val="009E723F"/>
    <w:rsid w:val="00A53B31"/>
    <w:rsid w:val="00A817F8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2021-05-07T15:43:00Z</dcterms:created>
  <dcterms:modified xsi:type="dcterms:W3CDTF">2021-05-07T15:43:00Z</dcterms:modified>
</cp:coreProperties>
</file>